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oftheArticle"/>
        <w:bidi w:val="0"/>
        <w:rPr>
          <w:lang w:val="uk-UA"/>
        </w:rPr>
      </w:pPr>
      <w:r>
        <w:rPr>
          <w:lang w:val="uk-UA"/>
        </w:rPr>
        <w:t>Назва тез</w:t>
      </w:r>
    </w:p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</w:r>
    </w:p>
    <w:p>
      <w:pPr>
        <w:pStyle w:val="AuthorsoftheArticle"/>
        <w:bidi w:val="0"/>
        <w:rPr>
          <w:vertAlign w:val="superscript"/>
          <w:lang w:val="uk-UA"/>
        </w:rPr>
      </w:pPr>
      <w:r>
        <w:rPr>
          <w:lang w:val="uk-UA"/>
        </w:rPr>
        <w:t>Петро Петренко</w:t>
      </w:r>
      <w:r>
        <w:rPr>
          <w:vertAlign w:val="superscript"/>
          <w:lang w:val="uk-UA"/>
        </w:rPr>
        <w:t>1</w:t>
      </w:r>
      <w:r>
        <w:rPr>
          <w:lang w:val="uk-UA"/>
        </w:rPr>
        <w:t>, Василина Василенко</w:t>
      </w:r>
      <w:r>
        <w:rPr>
          <w:vertAlign w:val="superscript"/>
          <w:lang w:val="uk-UA"/>
        </w:rPr>
        <w:t>2</w:t>
      </w:r>
      <w:r>
        <w:rPr>
          <w:lang w:val="uk-UA"/>
        </w:rPr>
        <w:t xml:space="preserve"> </w:t>
      </w:r>
    </w:p>
    <w:p>
      <w:pPr>
        <w:pStyle w:val="AffiliationsofthetheArticleAuthors"/>
        <w:bidi w:val="0"/>
        <w:rPr>
          <w:vertAlign w:val="superscript"/>
          <w:lang w:val="uk-UA"/>
        </w:rPr>
      </w:pPr>
      <w:r>
        <w:rPr>
          <w:vertAlign w:val="superscript"/>
          <w:lang w:val="uk-UA"/>
        </w:rPr>
        <w:t>1</w:t>
      </w:r>
      <w:r>
        <w:rPr>
          <w:lang w:val="uk-UA"/>
        </w:rPr>
        <w:t xml:space="preserve">Київський національний університет будівництва і архітектури, </w:t>
      </w:r>
      <w:r>
        <w:rPr>
          <w:lang w:val="en-US"/>
        </w:rPr>
        <w:t>ppp</w:t>
      </w:r>
      <w:r>
        <w:rPr>
          <w:lang w:val="uk-UA"/>
        </w:rPr>
        <w:t>@</w:t>
      </w:r>
      <w:r>
        <w:rPr>
          <w:lang w:val="en-US"/>
        </w:rPr>
        <w:t>knuba</w:t>
      </w:r>
      <w:r>
        <w:rPr>
          <w:lang w:val="uk-UA"/>
        </w:rPr>
        <w:t>.</w:t>
      </w:r>
      <w:r>
        <w:rPr>
          <w:lang w:val="en-US"/>
        </w:rPr>
        <w:t>edu.ua</w:t>
      </w:r>
    </w:p>
    <w:p>
      <w:pPr>
        <w:pStyle w:val="AffiliationsofthetheArticleAuthors"/>
        <w:bidi w:val="0"/>
        <w:rPr>
          <w:lang w:val="uk-UA"/>
        </w:rPr>
      </w:pPr>
      <w:r>
        <w:rPr>
          <w:vertAlign w:val="superscript"/>
          <w:lang w:val="uk-UA"/>
        </w:rPr>
        <w:t>2</w:t>
      </w:r>
      <w:r>
        <w:rPr>
          <w:lang w:val="uk-UA"/>
        </w:rPr>
        <w:t xml:space="preserve">ТОВ «Зелений дім», </w:t>
      </w:r>
      <w:r>
        <w:rPr>
          <w:lang w:val="en-US"/>
        </w:rPr>
        <w:t>vvv</w:t>
      </w:r>
      <w:r>
        <w:rPr/>
        <w:t>@</w:t>
      </w:r>
      <w:r>
        <w:rPr>
          <w:lang w:val="en-US"/>
        </w:rPr>
        <w:t>zeldim</w:t>
      </w:r>
      <w:r>
        <w:rPr/>
        <w:t>.</w:t>
      </w:r>
      <w:r>
        <w:rPr>
          <w:lang w:val="en-US"/>
        </w:rPr>
        <w:t>com</w:t>
      </w:r>
    </w:p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</w:r>
    </w:p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  <w:t xml:space="preserve">Текст </w:t>
      </w:r>
      <w:r>
        <w:rPr/>
        <w:t>текст текст текст текст текст текст текст текст текст текст текст текст текст текст текст текст (рис. 1, 2).</w:t>
      </w:r>
    </w:p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</w:r>
    </w:p>
    <w:p>
      <w:pPr>
        <w:pStyle w:val="FiguresintheArticle"/>
        <w:bidi w:val="0"/>
        <w:rPr>
          <w:lang w:val="uk-UA"/>
        </w:rPr>
      </w:pPr>
      <w:r>
        <w:rPr/>
        <w:drawing>
          <wp:inline distT="0" distB="0" distL="0" distR="0">
            <wp:extent cx="3015615" cy="1481455"/>
            <wp:effectExtent l="0" t="0" r="0" b="0"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48" t="-98" r="-48" b="-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5615" cy="14814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pStyle w:val="FigureCaptionsintheArticle"/>
        <w:bidi w:val="0"/>
        <w:rPr>
          <w:lang w:val="uk-UA"/>
        </w:rPr>
      </w:pPr>
      <w:r>
        <w:rPr>
          <w:lang w:val="uk-UA"/>
        </w:rPr>
        <w:t>Рис 1. Назва рисунка</w:t>
      </w:r>
    </w:p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</w:r>
    </w:p>
    <w:p>
      <w:pPr>
        <w:pStyle w:val="Normal"/>
        <w:bidi w:val="0"/>
        <w:jc w:val="left"/>
        <w:rPr/>
      </w:pPr>
      <w:r>
        <w:rPr>
          <w:lang w:val="uk-UA"/>
        </w:rPr>
        <w:t xml:space="preserve">Текст </w:t>
      </w:r>
      <w:r>
        <w:rPr/>
        <w:t>текст текст текст текст текст текст текст текст текст текст текст текст текст текст текст текст.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TableNumbersintheArticle"/>
        <w:bidi w:val="0"/>
        <w:jc w:val="right"/>
        <w:rPr/>
      </w:pPr>
      <w:r>
        <w:rPr/>
        <w:t>Таблиця 1</w:t>
      </w:r>
    </w:p>
    <w:p>
      <w:pPr>
        <w:pStyle w:val="TableCaptionsintheArticle"/>
        <w:bidi w:val="0"/>
        <w:rPr/>
      </w:pPr>
      <w:r>
        <w:rPr/>
        <w:t>Назва таблиці</w:t>
      </w:r>
    </w:p>
    <w:tbl>
      <w:tblPr>
        <w:tblW w:w="796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6"/>
        <w:gridCol w:w="2462"/>
        <w:gridCol w:w="2466"/>
        <w:gridCol w:w="2463"/>
      </w:tblGrid>
      <w:tr>
        <w:trPr/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HeadingsintheArticle"/>
              <w:widowControl w:val="false"/>
              <w:bidi w:val="0"/>
              <w:rPr/>
            </w:pPr>
            <w:r>
              <w:rPr/>
              <w:t>№</w:t>
            </w:r>
          </w:p>
        </w:tc>
        <w:tc>
          <w:tcPr>
            <w:tcW w:w="2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HeadingsintheArticle"/>
              <w:widowControl w:val="false"/>
              <w:bidi w:val="0"/>
              <w:rPr/>
            </w:pPr>
            <w:r>
              <w:rPr/>
              <w:t>Назва 1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HeadingsintheArticle"/>
              <w:widowControl w:val="false"/>
              <w:bidi w:val="0"/>
              <w:rPr/>
            </w:pPr>
            <w:r>
              <w:rPr/>
              <w:t>Назва 1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HeadingsintheArticle"/>
              <w:widowControl w:val="false"/>
              <w:bidi w:val="0"/>
              <w:rPr/>
            </w:pPr>
            <w:r>
              <w:rPr/>
              <w:t>Назва 1</w:t>
            </w:r>
          </w:p>
        </w:tc>
      </w:tr>
      <w:tr>
        <w:trPr/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1</w:t>
            </w:r>
          </w:p>
        </w:tc>
        <w:tc>
          <w:tcPr>
            <w:tcW w:w="2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</w:tr>
      <w:tr>
        <w:trPr/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2</w:t>
            </w:r>
          </w:p>
        </w:tc>
        <w:tc>
          <w:tcPr>
            <w:tcW w:w="2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  <w:tc>
          <w:tcPr>
            <w:tcW w:w="2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ContentintheArticle"/>
              <w:widowControl w:val="false"/>
              <w:bidi w:val="0"/>
              <w:rPr/>
            </w:pPr>
            <w:r>
              <w:rPr/>
              <w:t>Текст</w:t>
            </w:r>
          </w:p>
        </w:tc>
      </w:tr>
    </w:tbl>
    <w:p>
      <w:pPr>
        <w:pStyle w:val="Normal"/>
        <w:bidi w:val="0"/>
        <w:jc w:val="left"/>
        <w:rPr>
          <w:lang w:val="uk-UA"/>
        </w:rPr>
      </w:pPr>
      <w:r>
        <w:rPr>
          <w:lang w:val="uk-UA"/>
        </w:rPr>
      </w:r>
    </w:p>
    <w:p>
      <w:pPr>
        <w:pStyle w:val="Normal"/>
        <w:bidi w:val="0"/>
        <w:jc w:val="left"/>
        <w:rPr/>
      </w:pPr>
      <w:r>
        <w:rPr>
          <w:lang w:val="uk-UA"/>
        </w:rPr>
        <w:t xml:space="preserve">Текст </w:t>
      </w:r>
      <w:r>
        <w:rPr/>
        <w:t>текст текст текст текст текст текст текст текст текст текст текст текст текст текст текст текст.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ReferencesHeadingintheArticle"/>
        <w:bidi w:val="0"/>
        <w:rPr/>
      </w:pPr>
      <w:r>
        <w:rPr/>
        <w:t>Література</w:t>
      </w:r>
    </w:p>
    <w:p>
      <w:pPr>
        <w:pStyle w:val="ReferencesintheArticle"/>
        <w:numPr>
          <w:ilvl w:val="0"/>
          <w:numId w:val="1"/>
        </w:numPr>
        <w:bidi w:val="0"/>
        <w:ind w:firstLine="567" w:left="0" w:right="0"/>
        <w:rPr/>
      </w:pPr>
      <w:r>
        <w:rPr/>
        <w:t>Андріяш В. Державна етнополітика України в умовах глобалізації. Миколаїв: Вид-во ЧДУ ім. Петра Могили, 2013. 328 c.</w:t>
      </w:r>
    </w:p>
    <w:p>
      <w:pPr>
        <w:pStyle w:val="ReferencesintheArticle"/>
        <w:numPr>
          <w:ilvl w:val="0"/>
          <w:numId w:val="1"/>
        </w:numPr>
        <w:bidi w:val="0"/>
        <w:ind w:firstLine="567" w:left="0" w:right="0"/>
        <w:rPr>
          <w:rFonts w:ascii="Times New Roman" w:hAnsi="Times New Roman" w:cs="Times New Roman"/>
          <w:sz w:val="24"/>
          <w:szCs w:val="24"/>
          <w:lang w:val="uk-UA"/>
        </w:rPr>
      </w:pPr>
      <w:r>
        <w:rPr/>
        <w:t>Краснова М. В. Договори в екологічному праві України : навч. посіб. / Київ. нац. ун-т ім. Тараса Шевченка. Київ : Алерта, 2012. 216 с.</w:t>
      </w:r>
    </w:p>
    <w:p>
      <w:pPr>
        <w:pStyle w:val="Normal"/>
        <w:bidi w:val="0"/>
        <w:spacing w:lineRule="auto" w:line="240" w:before="0" w:after="0"/>
        <w:jc w:val="lef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cs="Times New Roman"/>
          <w:sz w:val="24"/>
          <w:szCs w:val="24"/>
          <w:lang w:val="uk-UA"/>
        </w:rPr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567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200"/>
  <w:defaultTabStop w:val="709"/>
  <w:autoHyphenation w:val="true"/>
  <w:hyphenationZone w:val="360"/>
  <w:compat>
    <w:compatSetting w:name="compatibilityMode" w:uri="http://schemas.microsoft.com/office/word" w:val="1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Arial Unicode MS"/>
        <w:sz w:val="24"/>
        <w:szCs w:val="24"/>
        <w:lang w:val="uk-UA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bidi w:val="0"/>
      <w:spacing w:before="0" w:after="0"/>
      <w:ind w:firstLine="567" w:left="0" w:right="0"/>
      <w:jc w:val="left"/>
    </w:pPr>
    <w:rPr>
      <w:rFonts w:ascii="Times New Roman" w:hAnsi="Times New Roman" w:eastAsia="Noto Serif CJK SC" w:cs="Arial Unicode MS"/>
      <w:color w:val="auto"/>
      <w:kern w:val="2"/>
      <w:sz w:val="28"/>
      <w:szCs w:val="24"/>
      <w:lang w:val="uk-UA" w:eastAsia="zh-CN" w:bidi="hi-IN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;Arial" w:hAnsi="Liberation Sans;Arial" w:eastAsia="Noto Sans CJK SC" w:cs="Arial Unicode M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5">
    <w:name w:val="Покажчик"/>
    <w:basedOn w:val="Normal"/>
    <w:qFormat/>
    <w:pPr>
      <w:suppressLineNumbers/>
    </w:pPr>
    <w:rPr>
      <w:rFonts w:cs="Arial Unicode MS"/>
    </w:rPr>
  </w:style>
  <w:style w:type="paragraph" w:styleId="user">
    <w:name w:val="Заголовок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user1">
    <w:name w:val="Покажчик (user)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qFormat/>
    <w:pPr>
      <w:spacing w:before="0" w:after="160"/>
      <w:ind w:hanging="0" w:left="720" w:right="0"/>
      <w:contextualSpacing/>
    </w:pPr>
    <w:rPr/>
  </w:style>
  <w:style w:type="paragraph" w:styleId="HeadingoftheArticle">
    <w:name w:val="Heading of the Article"/>
    <w:basedOn w:val="Normal"/>
    <w:next w:val="AuthorsoftheArticle"/>
    <w:qFormat/>
    <w:pPr>
      <w:keepNext w:val="true"/>
      <w:keepLines/>
      <w:pageBreakBefore/>
      <w:widowControl w:val="false"/>
      <w:ind w:hanging="0" w:left="0" w:right="0"/>
      <w:jc w:val="center"/>
      <w:outlineLvl w:val="0"/>
    </w:pPr>
    <w:rPr>
      <w:rFonts w:ascii="Times New Roman" w:hAnsi="Times New Roman" w:cs="Times New Roman"/>
      <w:b/>
      <w:caps/>
      <w:sz w:val="28"/>
    </w:rPr>
  </w:style>
  <w:style w:type="paragraph" w:styleId="AuthorsoftheArticle">
    <w:name w:val="Authors of the Article"/>
    <w:basedOn w:val="Normal"/>
    <w:next w:val="AffiliationsofthetheArticleAuthors"/>
    <w:qFormat/>
    <w:pPr>
      <w:keepNext w:val="true"/>
      <w:keepLines/>
      <w:widowControl w:val="false"/>
      <w:ind w:hanging="0" w:left="0" w:right="0"/>
      <w:jc w:val="center"/>
    </w:pPr>
    <w:rPr>
      <w:b/>
      <w:i/>
    </w:rPr>
  </w:style>
  <w:style w:type="paragraph" w:styleId="AffiliationsofthetheArticleAuthors">
    <w:name w:val="Affiliations of the the Article Authors"/>
    <w:basedOn w:val="Normal"/>
    <w:qFormat/>
    <w:pPr>
      <w:keepNext w:val="true"/>
      <w:keepLines/>
      <w:jc w:val="center"/>
    </w:pPr>
    <w:rPr>
      <w:i/>
    </w:rPr>
  </w:style>
  <w:style w:type="paragraph" w:styleId="FiguresintheArticle">
    <w:name w:val="Figures in the Article"/>
    <w:basedOn w:val="Normal"/>
    <w:next w:val="FigureCaptionsintheArticle"/>
    <w:qFormat/>
    <w:pPr>
      <w:keepNext w:val="true"/>
      <w:keepLines/>
      <w:widowControl w:val="false"/>
      <w:ind w:hanging="0" w:left="0" w:right="0"/>
      <w:jc w:val="center"/>
    </w:pPr>
    <w:rPr/>
  </w:style>
  <w:style w:type="paragraph" w:styleId="FigureCaptionsintheArticle">
    <w:name w:val="Figure Captions in the Article"/>
    <w:basedOn w:val="Normal"/>
    <w:next w:val="Normal"/>
    <w:qFormat/>
    <w:pPr>
      <w:keepLines/>
      <w:widowControl w:val="false"/>
      <w:ind w:hanging="0" w:left="0" w:right="0"/>
      <w:jc w:val="center"/>
    </w:pPr>
    <w:rPr/>
  </w:style>
  <w:style w:type="paragraph" w:styleId="TableNumbersintheArticle">
    <w:name w:val="Table Numbers in the Article"/>
    <w:basedOn w:val="Normal"/>
    <w:next w:val="TableCaptionsintheArticle"/>
    <w:qFormat/>
    <w:pPr>
      <w:keepNext w:val="true"/>
      <w:keepLines/>
      <w:widowControl w:val="false"/>
      <w:ind w:hanging="0" w:left="0" w:right="0"/>
      <w:jc w:val="right"/>
    </w:pPr>
    <w:rPr>
      <w:i/>
    </w:rPr>
  </w:style>
  <w:style w:type="paragraph" w:styleId="TableCaptionsintheArticle">
    <w:name w:val="Table Captions in the Article"/>
    <w:basedOn w:val="Normal"/>
    <w:next w:val="TableHeadingsintheArticle"/>
    <w:qFormat/>
    <w:pPr>
      <w:keepNext w:val="true"/>
      <w:keepLines/>
      <w:widowControl w:val="false"/>
      <w:jc w:val="center"/>
    </w:pPr>
    <w:rPr>
      <w:b/>
    </w:rPr>
  </w:style>
  <w:style w:type="paragraph" w:styleId="TableHeadingsintheArticle">
    <w:name w:val="Table Headings in the Article"/>
    <w:basedOn w:val="Normal"/>
    <w:qFormat/>
    <w:pPr>
      <w:keepNext w:val="true"/>
      <w:keepLines/>
      <w:widowControl w:val="false"/>
      <w:ind w:hanging="0" w:left="0" w:right="0"/>
      <w:jc w:val="center"/>
    </w:pPr>
    <w:rPr>
      <w:b/>
      <w:sz w:val="24"/>
    </w:rPr>
  </w:style>
  <w:style w:type="paragraph" w:styleId="Style16">
    <w:name w:val="Вміст таблиці"/>
    <w:basedOn w:val="Normal"/>
    <w:qFormat/>
    <w:pPr>
      <w:widowControl w:val="false"/>
      <w:suppressLineNumbers/>
    </w:pPr>
    <w:rPr/>
  </w:style>
  <w:style w:type="paragraph" w:styleId="Style17">
    <w:name w:val="Заголовок таблиці"/>
    <w:basedOn w:val="Style16"/>
    <w:qFormat/>
    <w:pPr>
      <w:suppressLineNumbers/>
      <w:jc w:val="center"/>
    </w:pPr>
    <w:rPr>
      <w:b/>
      <w:bCs/>
    </w:rPr>
  </w:style>
  <w:style w:type="paragraph" w:styleId="TableContentintheArticle">
    <w:name w:val="Table Content in the Article"/>
    <w:basedOn w:val="Normal"/>
    <w:qFormat/>
    <w:pPr>
      <w:ind w:hanging="0" w:left="0" w:right="0"/>
      <w:jc w:val="center"/>
    </w:pPr>
    <w:rPr>
      <w:sz w:val="24"/>
    </w:rPr>
  </w:style>
  <w:style w:type="paragraph" w:styleId="ReferencesHeadingintheArticle">
    <w:name w:val="References Heading in the Article"/>
    <w:basedOn w:val="Normal"/>
    <w:qFormat/>
    <w:pPr>
      <w:keepNext w:val="true"/>
      <w:keepLines/>
      <w:widowControl w:val="false"/>
      <w:ind w:hanging="0" w:left="0" w:right="0"/>
      <w:jc w:val="center"/>
    </w:pPr>
    <w:rPr>
      <w:b/>
      <w:caps/>
    </w:rPr>
  </w:style>
  <w:style w:type="paragraph" w:styleId="ReferencesintheArticle">
    <w:name w:val="References in the Article"/>
    <w:basedOn w:val="Normal"/>
    <w:qFormat/>
    <w:pPr>
      <w:numPr>
        <w:ilvl w:val="0"/>
        <w:numId w:val="1"/>
      </w:numPr>
      <w:jc w:val="both"/>
    </w:pPr>
    <w:rPr/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129</TotalTime>
  <Application>LibreOffice/24.8.5.2$Linux_X86_64 LibreOffice_project/480$Build-2</Application>
  <AppVersion>15.0000</AppVersion>
  <Pages>1</Pages>
  <Words>138</Words>
  <Characters>724</Characters>
  <CharactersWithSpaces>836</CharactersWithSpaces>
  <Paragraphs>26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2023-03-01T13:03:03Z</dcterms:created>
  <dc:creator/>
  <dc:description/>
  <dc:language>uk-UA</dc:language>
  <cp:lastModifiedBy/>
  <dcterms:modified xsi:type="dcterms:W3CDTF">2025-02-28T10:02:22Z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